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D59E0" w14:textId="77777777" w:rsidR="008F0207" w:rsidRDefault="008F0207" w:rsidP="008F0207">
      <w:pPr>
        <w:pStyle w:val="Pa1"/>
        <w:rPr>
          <w:rFonts w:asciiTheme="majorHAnsi" w:hAnsiTheme="majorHAnsi" w:cs="Calibri"/>
          <w:b/>
          <w:bCs/>
          <w:color w:val="000000"/>
          <w:sz w:val="28"/>
          <w:szCs w:val="28"/>
        </w:rPr>
      </w:pPr>
      <w:bookmarkStart w:id="0" w:name="_GoBack"/>
      <w:bookmarkEnd w:id="0"/>
    </w:p>
    <w:p w14:paraId="31DDBCB2" w14:textId="77777777" w:rsidR="008F0207" w:rsidRPr="00D56E14" w:rsidRDefault="008F0207" w:rsidP="008F0207">
      <w:pPr>
        <w:pStyle w:val="Pa1"/>
        <w:rPr>
          <w:rFonts w:asciiTheme="majorHAnsi" w:hAnsiTheme="majorHAnsi" w:cs="Calibri"/>
          <w:bCs/>
          <w:color w:val="000000"/>
        </w:rPr>
      </w:pPr>
      <w:r w:rsidRPr="00D56E14">
        <w:rPr>
          <w:rFonts w:asciiTheme="majorHAnsi" w:hAnsiTheme="majorHAnsi" w:cs="Calibri"/>
          <w:bCs/>
          <w:color w:val="000000"/>
        </w:rPr>
        <w:t>Dear Friend:</w:t>
      </w:r>
    </w:p>
    <w:p w14:paraId="229CB5BC" w14:textId="77777777" w:rsidR="008F0207" w:rsidRPr="00D56E14" w:rsidRDefault="008F0207" w:rsidP="008F0207">
      <w:pPr>
        <w:pStyle w:val="Pa1"/>
        <w:rPr>
          <w:rFonts w:asciiTheme="majorHAnsi" w:hAnsiTheme="majorHAnsi" w:cs="Calibri"/>
          <w:bCs/>
          <w:color w:val="000000"/>
        </w:rPr>
      </w:pPr>
    </w:p>
    <w:p w14:paraId="5B732963" w14:textId="563D94B5" w:rsidR="008F0207" w:rsidRPr="00F35571" w:rsidRDefault="00F35571" w:rsidP="008F0207">
      <w:pPr>
        <w:rPr>
          <w:rFonts w:asciiTheme="majorHAnsi" w:eastAsia="Times New Roman" w:hAnsiTheme="majorHAnsi" w:cs="Times New Roman"/>
          <w:bCs/>
          <w:lang w:eastAsia="en-US"/>
        </w:rPr>
      </w:pPr>
      <w:r>
        <w:rPr>
          <w:rFonts w:asciiTheme="majorHAnsi" w:eastAsia="Times New Roman" w:hAnsiTheme="majorHAnsi"/>
          <w:lang w:eastAsia="en-US"/>
        </w:rPr>
        <w:t>J</w:t>
      </w:r>
      <w:r w:rsidR="00B21E3A">
        <w:rPr>
          <w:rFonts w:asciiTheme="majorHAnsi" w:eastAsia="Times New Roman" w:hAnsiTheme="majorHAnsi"/>
          <w:lang w:eastAsia="en-US"/>
        </w:rPr>
        <w:t>o</w:t>
      </w:r>
      <w:r>
        <w:rPr>
          <w:rFonts w:asciiTheme="majorHAnsi" w:eastAsia="Times New Roman" w:hAnsiTheme="majorHAnsi"/>
          <w:lang w:eastAsia="en-US"/>
        </w:rPr>
        <w:t xml:space="preserve">in </w:t>
      </w:r>
      <w:r w:rsidR="00FC5705">
        <w:rPr>
          <w:rFonts w:asciiTheme="majorHAnsi" w:eastAsia="Times New Roman" w:hAnsiTheme="majorHAnsi"/>
          <w:lang w:eastAsia="en-US"/>
        </w:rPr>
        <w:t>me</w:t>
      </w:r>
      <w:r>
        <w:rPr>
          <w:rFonts w:asciiTheme="majorHAnsi" w:eastAsia="Times New Roman" w:hAnsiTheme="majorHAnsi"/>
          <w:lang w:eastAsia="en-US"/>
        </w:rPr>
        <w:t xml:space="preserve"> at </w:t>
      </w:r>
      <w:r w:rsidRPr="00D56E14">
        <w:rPr>
          <w:rFonts w:asciiTheme="majorHAnsi" w:eastAsia="Times New Roman" w:hAnsiTheme="majorHAnsi" w:cs="Times New Roman"/>
          <w:b/>
          <w:bCs/>
          <w:i/>
        </w:rPr>
        <w:t>Awakened World 2012: Engaged Spirituality for the 21</w:t>
      </w:r>
      <w:r w:rsidRPr="00D56E14">
        <w:rPr>
          <w:rFonts w:asciiTheme="majorHAnsi" w:eastAsia="Times New Roman" w:hAnsiTheme="majorHAnsi" w:cs="Times New Roman"/>
          <w:b/>
          <w:bCs/>
          <w:i/>
          <w:vertAlign w:val="superscript"/>
        </w:rPr>
        <w:t>st</w:t>
      </w:r>
      <w:r w:rsidRPr="00D56E14">
        <w:rPr>
          <w:rFonts w:asciiTheme="majorHAnsi" w:eastAsia="Times New Roman" w:hAnsiTheme="majorHAnsi" w:cs="Times New Roman"/>
          <w:b/>
          <w:bCs/>
          <w:i/>
        </w:rPr>
        <w:t xml:space="preserve"> Century</w:t>
      </w:r>
      <w:r>
        <w:rPr>
          <w:rFonts w:asciiTheme="majorHAnsi" w:eastAsia="Times New Roman" w:hAnsiTheme="majorHAnsi" w:cs="Times New Roman"/>
          <w:b/>
          <w:bCs/>
          <w:i/>
        </w:rPr>
        <w:t>.</w:t>
      </w:r>
    </w:p>
    <w:p w14:paraId="25D74FCD" w14:textId="77777777" w:rsidR="00771F67" w:rsidRPr="00D56E14" w:rsidRDefault="00771F67" w:rsidP="00771F67">
      <w:pPr>
        <w:pStyle w:val="Pa1"/>
        <w:rPr>
          <w:rFonts w:asciiTheme="majorHAnsi" w:hAnsiTheme="majorHAnsi" w:cs="Calibri"/>
          <w:bCs/>
          <w:color w:val="000000"/>
        </w:rPr>
      </w:pPr>
      <w:r w:rsidRPr="00D56E14">
        <w:rPr>
          <w:rFonts w:asciiTheme="majorHAnsi" w:eastAsia="Times New Roman" w:hAnsiTheme="majorHAnsi"/>
          <w:lang w:eastAsia="en-US"/>
        </w:rPr>
        <w:t xml:space="preserve">See video invitation at </w:t>
      </w:r>
      <w:hyperlink r:id="rId5" w:history="1">
        <w:r w:rsidRPr="00D56E14">
          <w:rPr>
            <w:rStyle w:val="Hyperlink"/>
            <w:rFonts w:asciiTheme="majorHAnsi" w:hAnsiTheme="majorHAnsi"/>
          </w:rPr>
          <w:t>http://www.agnt.org/awakened2012</w:t>
        </w:r>
      </w:hyperlink>
    </w:p>
    <w:p w14:paraId="6C07976D" w14:textId="77777777" w:rsidR="008F0207" w:rsidRPr="00D56E14" w:rsidRDefault="008F0207" w:rsidP="008F0207">
      <w:pPr>
        <w:pStyle w:val="Pa1"/>
        <w:rPr>
          <w:rFonts w:asciiTheme="majorHAnsi" w:eastAsia="Times New Roman" w:hAnsiTheme="majorHAnsi"/>
          <w:lang w:eastAsia="en-US"/>
        </w:rPr>
      </w:pPr>
    </w:p>
    <w:p w14:paraId="7374D335" w14:textId="63D79AC7" w:rsidR="00771F67" w:rsidRPr="00D56E14" w:rsidRDefault="008F0207" w:rsidP="00771F67">
      <w:pPr>
        <w:rPr>
          <w:rFonts w:asciiTheme="majorHAnsi" w:eastAsia="Times New Roman" w:hAnsiTheme="majorHAnsi" w:cs="Times New Roman"/>
          <w:bCs/>
          <w:i/>
          <w:iCs/>
        </w:rPr>
      </w:pPr>
      <w:r w:rsidRPr="00D56E14">
        <w:rPr>
          <w:rFonts w:asciiTheme="majorHAnsi" w:eastAsia="Times New Roman" w:hAnsiTheme="majorHAnsi"/>
          <w:lang w:eastAsia="en-US"/>
        </w:rPr>
        <w:t>This unique gathering takes place in</w:t>
      </w:r>
      <w:r w:rsidRPr="00D56E14">
        <w:rPr>
          <w:rFonts w:asciiTheme="majorHAnsi" w:eastAsia="Times New Roman" w:hAnsiTheme="majorHAnsi"/>
          <w:bCs/>
        </w:rPr>
        <w:t xml:space="preserve"> Rome and Florence from October 13-21, 2012</w:t>
      </w:r>
      <w:r w:rsidR="00771F67">
        <w:rPr>
          <w:rFonts w:asciiTheme="majorHAnsi" w:eastAsia="Times New Roman" w:hAnsiTheme="majorHAnsi"/>
          <w:lang w:eastAsia="en-US"/>
        </w:rPr>
        <w:t xml:space="preserve">, and is co-convened by the Association </w:t>
      </w:r>
      <w:r w:rsidR="00771F67" w:rsidRPr="00D56E14">
        <w:rPr>
          <w:rFonts w:asciiTheme="majorHAnsi" w:eastAsia="Times New Roman" w:hAnsiTheme="majorHAnsi"/>
          <w:lang w:eastAsia="en-US"/>
        </w:rPr>
        <w:t xml:space="preserve">for Global New Thought and the International Committee for the Peace Council, </w:t>
      </w:r>
      <w:r w:rsidR="00771F67" w:rsidRPr="00D56E14">
        <w:rPr>
          <w:rFonts w:asciiTheme="majorHAnsi" w:eastAsia="Times New Roman" w:hAnsiTheme="majorHAnsi" w:cs="Times New Roman"/>
          <w:bCs/>
          <w:lang w:eastAsia="en-US"/>
        </w:rPr>
        <w:t>founded in 1995 by HH the Dalai Lama, Bishop Desmond Tutu, and Fr. Thomas Keating</w:t>
      </w:r>
      <w:r w:rsidR="00771F67">
        <w:rPr>
          <w:rFonts w:asciiTheme="majorHAnsi" w:eastAsia="Times New Roman" w:hAnsiTheme="majorHAnsi" w:cs="Times New Roman"/>
          <w:bCs/>
          <w:lang w:eastAsia="en-US"/>
        </w:rPr>
        <w:t>.</w:t>
      </w:r>
      <w:r w:rsidR="00771F67" w:rsidRPr="00D56E14">
        <w:rPr>
          <w:rFonts w:asciiTheme="majorHAnsi" w:eastAsia="Times New Roman" w:hAnsiTheme="majorHAnsi" w:cs="Times New Roman"/>
          <w:bCs/>
          <w:lang w:eastAsia="en-US"/>
        </w:rPr>
        <w:t> </w:t>
      </w:r>
    </w:p>
    <w:p w14:paraId="40B3A77E" w14:textId="77777777" w:rsidR="008F0207" w:rsidRPr="00D56E14" w:rsidRDefault="008F0207" w:rsidP="00771F67">
      <w:pPr>
        <w:rPr>
          <w:rFonts w:asciiTheme="majorHAnsi" w:eastAsia="Times New Roman" w:hAnsiTheme="majorHAnsi" w:cs="Times New Roman"/>
          <w:bCs/>
          <w:i/>
          <w:color w:val="943634" w:themeColor="accent2" w:themeShade="BF"/>
        </w:rPr>
      </w:pPr>
    </w:p>
    <w:p w14:paraId="1066CFA3" w14:textId="6DA1BBFB" w:rsidR="004B5D71" w:rsidRDefault="008F0207">
      <w:pPr>
        <w:rPr>
          <w:rFonts w:asciiTheme="majorHAnsi" w:eastAsia="Times New Roman" w:hAnsiTheme="majorHAnsi" w:cs="Times New Roman"/>
          <w:bCs/>
        </w:rPr>
      </w:pPr>
      <w:r w:rsidRPr="00D56E14">
        <w:rPr>
          <w:rFonts w:asciiTheme="majorHAnsi" w:eastAsia="Times New Roman" w:hAnsiTheme="majorHAnsi" w:cs="Times New Roman"/>
          <w:bCs/>
        </w:rPr>
        <w:t xml:space="preserve">The purpose of </w:t>
      </w:r>
      <w:r w:rsidR="00F35571">
        <w:rPr>
          <w:rFonts w:asciiTheme="majorHAnsi" w:eastAsia="Times New Roman" w:hAnsiTheme="majorHAnsi" w:cs="Times New Roman"/>
          <w:bCs/>
        </w:rPr>
        <w:t xml:space="preserve">this exciting event </w:t>
      </w:r>
      <w:r w:rsidRPr="00D56E14">
        <w:rPr>
          <w:rFonts w:asciiTheme="majorHAnsi" w:eastAsia="Times New Roman" w:hAnsiTheme="majorHAnsi" w:cs="Times New Roman"/>
          <w:bCs/>
        </w:rPr>
        <w:t>is</w:t>
      </w:r>
      <w:r w:rsidR="0072583C" w:rsidRPr="00D56E14">
        <w:rPr>
          <w:rFonts w:asciiTheme="majorHAnsi" w:eastAsia="Times New Roman" w:hAnsiTheme="majorHAnsi" w:cs="Times New Roman"/>
          <w:bCs/>
        </w:rPr>
        <w:t xml:space="preserve"> to explore </w:t>
      </w:r>
      <w:r w:rsidR="00F35571" w:rsidRPr="00D56E14">
        <w:rPr>
          <w:rFonts w:asciiTheme="majorHAnsi" w:hAnsiTheme="majorHAnsi" w:cs="Calibri"/>
          <w:bCs/>
          <w:color w:val="000000"/>
        </w:rPr>
        <w:t xml:space="preserve">a New Global Story for Religion, Spirituality and Society </w:t>
      </w:r>
      <w:r w:rsidR="00F35571">
        <w:rPr>
          <w:rFonts w:asciiTheme="majorHAnsi" w:eastAsia="Times New Roman" w:hAnsiTheme="majorHAnsi" w:cs="Times New Roman"/>
          <w:bCs/>
        </w:rPr>
        <w:t xml:space="preserve">as our </w:t>
      </w:r>
      <w:r w:rsidR="0072583C" w:rsidRPr="00D56E14">
        <w:rPr>
          <w:rFonts w:asciiTheme="majorHAnsi" w:eastAsia="Times New Roman" w:hAnsiTheme="majorHAnsi" w:cs="Times New Roman"/>
          <w:bCs/>
        </w:rPr>
        <w:t>evolution</w:t>
      </w:r>
      <w:r w:rsidRPr="00D56E14">
        <w:rPr>
          <w:rFonts w:asciiTheme="majorHAnsi" w:eastAsia="Times New Roman" w:hAnsiTheme="majorHAnsi" w:cs="Times New Roman"/>
          <w:bCs/>
        </w:rPr>
        <w:t xml:space="preserve"> </w:t>
      </w:r>
      <w:r w:rsidR="00F35571">
        <w:rPr>
          <w:rFonts w:asciiTheme="majorHAnsi" w:eastAsia="Times New Roman" w:hAnsiTheme="majorHAnsi" w:cs="Times New Roman"/>
          <w:bCs/>
        </w:rPr>
        <w:t xml:space="preserve">accelerates </w:t>
      </w:r>
      <w:r w:rsidRPr="00D56E14">
        <w:rPr>
          <w:rFonts w:asciiTheme="majorHAnsi" w:eastAsia="Times New Roman" w:hAnsiTheme="majorHAnsi" w:cs="Times New Roman"/>
          <w:bCs/>
        </w:rPr>
        <w:t>in four critical domains of human possibility... </w:t>
      </w:r>
    </w:p>
    <w:p w14:paraId="365397EB" w14:textId="77777777" w:rsidR="004B5D71" w:rsidRDefault="004B5D71">
      <w:pPr>
        <w:rPr>
          <w:rFonts w:asciiTheme="majorHAnsi" w:eastAsia="Times New Roman" w:hAnsiTheme="majorHAnsi" w:cs="Times New Roman"/>
          <w:bCs/>
        </w:rPr>
      </w:pPr>
    </w:p>
    <w:p w14:paraId="3FF7DAD4" w14:textId="735AEAA3" w:rsidR="004B5D71" w:rsidRDefault="008F0207" w:rsidP="004B5D71">
      <w:pPr>
        <w:jc w:val="center"/>
        <w:rPr>
          <w:rFonts w:asciiTheme="majorHAnsi" w:eastAsia="Times New Roman" w:hAnsiTheme="majorHAnsi" w:cs="Times New Roman"/>
          <w:bCs/>
          <w:i/>
          <w:iCs/>
        </w:rPr>
      </w:pPr>
      <w:r w:rsidRPr="00D56E14">
        <w:rPr>
          <w:rFonts w:asciiTheme="majorHAnsi" w:eastAsia="Times New Roman" w:hAnsiTheme="majorHAnsi" w:cs="Times New Roman"/>
          <w:bCs/>
          <w:i/>
          <w:iCs/>
        </w:rPr>
        <w:t>Reconciling with The Other </w:t>
      </w:r>
      <w:r w:rsidRPr="00D56E14">
        <w:rPr>
          <w:rFonts w:asciiTheme="majorHAnsi" w:eastAsia="Times New Roman" w:hAnsiTheme="majorHAnsi" w:cs="Times New Roman"/>
          <w:bCs/>
        </w:rPr>
        <w:t xml:space="preserve">• </w:t>
      </w:r>
      <w:r w:rsidRPr="00D56E14">
        <w:rPr>
          <w:rFonts w:asciiTheme="majorHAnsi" w:eastAsia="Times New Roman" w:hAnsiTheme="majorHAnsi" w:cs="Times New Roman"/>
          <w:bCs/>
          <w:i/>
          <w:iCs/>
        </w:rPr>
        <w:t>Transforming Society</w:t>
      </w:r>
    </w:p>
    <w:p w14:paraId="2A78B915" w14:textId="01E8599E" w:rsidR="008F0207" w:rsidRDefault="008F0207" w:rsidP="004B5D71">
      <w:pPr>
        <w:jc w:val="center"/>
        <w:rPr>
          <w:rFonts w:asciiTheme="majorHAnsi" w:eastAsia="Times New Roman" w:hAnsiTheme="majorHAnsi" w:cs="Times New Roman"/>
          <w:bCs/>
          <w:i/>
          <w:iCs/>
        </w:rPr>
      </w:pPr>
      <w:r w:rsidRPr="00D56E14">
        <w:rPr>
          <w:rFonts w:asciiTheme="majorHAnsi" w:eastAsia="Times New Roman" w:hAnsiTheme="majorHAnsi" w:cs="Times New Roman"/>
          <w:bCs/>
          <w:i/>
          <w:iCs/>
        </w:rPr>
        <w:t xml:space="preserve"> Embracing the Earth Family • Rediscovering the Sacred.</w:t>
      </w:r>
    </w:p>
    <w:p w14:paraId="4D60A8B4" w14:textId="47A33869" w:rsidR="004B5D71" w:rsidRDefault="008F0207">
      <w:pPr>
        <w:rPr>
          <w:rFonts w:asciiTheme="majorHAnsi" w:eastAsia="Times New Roman" w:hAnsiTheme="majorHAnsi" w:cs="Times New Roman"/>
          <w:bCs/>
        </w:rPr>
      </w:pPr>
      <w:r w:rsidRPr="00D56E14">
        <w:rPr>
          <w:rFonts w:asciiTheme="majorHAnsi" w:eastAsia="Times New Roman" w:hAnsiTheme="majorHAnsi" w:cs="Times New Roman"/>
          <w:bCs/>
          <w:i/>
          <w:iCs/>
        </w:rPr>
        <w:br/>
      </w:r>
      <w:r w:rsidR="0072583C" w:rsidRPr="00D56E14">
        <w:rPr>
          <w:rFonts w:asciiTheme="majorHAnsi" w:eastAsia="Times New Roman" w:hAnsiTheme="majorHAnsi" w:cs="Times New Roman"/>
          <w:bCs/>
        </w:rPr>
        <w:t xml:space="preserve">The core of the conference will be formed by </w:t>
      </w:r>
      <w:r w:rsidR="00FC5705">
        <w:rPr>
          <w:rFonts w:asciiTheme="majorHAnsi" w:eastAsia="Times New Roman" w:hAnsiTheme="majorHAnsi" w:cs="Times New Roman"/>
          <w:bCs/>
        </w:rPr>
        <w:t xml:space="preserve">members of the Peace Council, and </w:t>
      </w:r>
      <w:r w:rsidR="0072583C" w:rsidRPr="00D56E14">
        <w:rPr>
          <w:rFonts w:asciiTheme="majorHAnsi" w:eastAsia="Times New Roman" w:hAnsiTheme="majorHAnsi" w:cs="Times New Roman"/>
          <w:bCs/>
        </w:rPr>
        <w:t xml:space="preserve">spiritual leaders from </w:t>
      </w:r>
      <w:r w:rsidRPr="00D56E14">
        <w:rPr>
          <w:rFonts w:asciiTheme="majorHAnsi" w:eastAsia="Times New Roman" w:hAnsiTheme="majorHAnsi" w:cs="Times New Roman"/>
          <w:bCs/>
        </w:rPr>
        <w:t>28 cultural</w:t>
      </w:r>
      <w:r w:rsidR="0072583C" w:rsidRPr="00D56E14">
        <w:rPr>
          <w:rFonts w:asciiTheme="majorHAnsi" w:eastAsia="Times New Roman" w:hAnsiTheme="majorHAnsi" w:cs="Times New Roman"/>
          <w:bCs/>
        </w:rPr>
        <w:t xml:space="preserve"> tradition</w:t>
      </w:r>
      <w:r w:rsidRPr="00D56E14">
        <w:rPr>
          <w:rFonts w:asciiTheme="majorHAnsi" w:eastAsia="Times New Roman" w:hAnsiTheme="majorHAnsi" w:cs="Times New Roman"/>
          <w:bCs/>
        </w:rPr>
        <w:t>s</w:t>
      </w:r>
      <w:r w:rsidR="00FC5705">
        <w:rPr>
          <w:rFonts w:asciiTheme="majorHAnsi" w:eastAsia="Times New Roman" w:hAnsiTheme="majorHAnsi" w:cs="Times New Roman"/>
          <w:bCs/>
        </w:rPr>
        <w:t>. They will engage</w:t>
      </w:r>
      <w:r w:rsidR="0072583C" w:rsidRPr="00D56E14">
        <w:rPr>
          <w:rFonts w:asciiTheme="majorHAnsi" w:eastAsia="Times New Roman" w:hAnsiTheme="majorHAnsi" w:cs="Times New Roman"/>
          <w:bCs/>
        </w:rPr>
        <w:t xml:space="preserve"> </w:t>
      </w:r>
      <w:r w:rsidR="00FC5705">
        <w:rPr>
          <w:rFonts w:asciiTheme="majorHAnsi" w:eastAsia="Times New Roman" w:hAnsiTheme="majorHAnsi" w:cs="Times New Roman"/>
          <w:bCs/>
        </w:rPr>
        <w:t>deeply</w:t>
      </w:r>
      <w:r w:rsidR="0072583C" w:rsidRPr="00D56E14">
        <w:rPr>
          <w:rFonts w:asciiTheme="majorHAnsi" w:eastAsia="Times New Roman" w:hAnsiTheme="majorHAnsi" w:cs="Times New Roman"/>
          <w:bCs/>
        </w:rPr>
        <w:t xml:space="preserve"> with activists and experts in human rights, the earth, the passing of patriarchy, global economics and governance, our New </w:t>
      </w:r>
      <w:r w:rsidRPr="00D56E14">
        <w:rPr>
          <w:rFonts w:asciiTheme="majorHAnsi" w:eastAsia="Times New Roman" w:hAnsiTheme="majorHAnsi" w:cs="Times New Roman"/>
          <w:bCs/>
        </w:rPr>
        <w:t xml:space="preserve">Sacred </w:t>
      </w:r>
      <w:r w:rsidR="004B5D71">
        <w:rPr>
          <w:rFonts w:asciiTheme="majorHAnsi" w:eastAsia="Times New Roman" w:hAnsiTheme="majorHAnsi" w:cs="Times New Roman"/>
          <w:bCs/>
        </w:rPr>
        <w:t>Story, and much more.</w:t>
      </w:r>
      <w:r w:rsidR="004B5D71">
        <w:rPr>
          <w:rFonts w:asciiTheme="majorHAnsi" w:eastAsia="Times New Roman" w:hAnsiTheme="majorHAnsi" w:cs="Times New Roman"/>
          <w:bCs/>
        </w:rPr>
        <w:br/>
      </w:r>
    </w:p>
    <w:p w14:paraId="16108289" w14:textId="5BB7F434" w:rsidR="008F0207" w:rsidRPr="00D56E14" w:rsidRDefault="004B5D71">
      <w:pPr>
        <w:rPr>
          <w:rFonts w:asciiTheme="majorHAnsi" w:eastAsia="Times New Roman" w:hAnsiTheme="majorHAnsi" w:cs="Times New Roman"/>
          <w:bCs/>
        </w:rPr>
      </w:pPr>
      <w:r>
        <w:rPr>
          <w:rFonts w:asciiTheme="majorHAnsi" w:eastAsia="Times New Roman" w:hAnsiTheme="majorHAnsi" w:cs="Times New Roman"/>
          <w:bCs/>
        </w:rPr>
        <w:t>YOU</w:t>
      </w:r>
      <w:r w:rsidR="0072583C" w:rsidRPr="00D56E14">
        <w:rPr>
          <w:rFonts w:asciiTheme="majorHAnsi" w:eastAsia="Times New Roman" w:hAnsiTheme="majorHAnsi" w:cs="Times New Roman"/>
          <w:bCs/>
        </w:rPr>
        <w:t xml:space="preserve"> are invited</w:t>
      </w:r>
      <w:r w:rsidR="00935189" w:rsidRPr="00D56E14">
        <w:rPr>
          <w:rFonts w:asciiTheme="majorHAnsi" w:eastAsia="Times New Roman" w:hAnsiTheme="majorHAnsi" w:cs="Times New Roman"/>
          <w:bCs/>
        </w:rPr>
        <w:t xml:space="preserve"> to</w:t>
      </w:r>
      <w:r w:rsidR="0072583C" w:rsidRPr="00D56E14">
        <w:rPr>
          <w:rFonts w:asciiTheme="majorHAnsi" w:eastAsia="Times New Roman" w:hAnsiTheme="majorHAnsi" w:cs="Times New Roman"/>
          <w:bCs/>
        </w:rPr>
        <w:t xml:space="preserve"> </w:t>
      </w:r>
      <w:r w:rsidR="008F0207" w:rsidRPr="00D56E14">
        <w:rPr>
          <w:rFonts w:asciiTheme="majorHAnsi" w:eastAsia="Times New Roman" w:hAnsiTheme="majorHAnsi" w:cs="Times New Roman"/>
          <w:bCs/>
        </w:rPr>
        <w:t xml:space="preserve">JOIN EVOLUTIONARY LEADERS </w:t>
      </w:r>
      <w:r w:rsidR="00D56E14" w:rsidRPr="00D56E14">
        <w:rPr>
          <w:rFonts w:asciiTheme="majorHAnsi" w:eastAsia="Times New Roman" w:hAnsiTheme="majorHAnsi" w:cs="Times New Roman"/>
          <w:bCs/>
        </w:rPr>
        <w:t xml:space="preserve">AND CELEBRATED GLOBAL ACTIVSITS </w:t>
      </w:r>
      <w:r w:rsidR="008F0207" w:rsidRPr="00D56E14">
        <w:rPr>
          <w:rFonts w:asciiTheme="majorHAnsi" w:eastAsia="Times New Roman" w:hAnsiTheme="majorHAnsi" w:cs="Times New Roman"/>
          <w:bCs/>
        </w:rPr>
        <w:t xml:space="preserve">in working sessions, plenaries, concerts, and </w:t>
      </w:r>
      <w:r w:rsidR="00D56E14" w:rsidRPr="00D56E14">
        <w:rPr>
          <w:rFonts w:asciiTheme="majorHAnsi" w:eastAsia="Times New Roman" w:hAnsiTheme="majorHAnsi" w:cs="Times New Roman"/>
          <w:bCs/>
        </w:rPr>
        <w:t xml:space="preserve">international </w:t>
      </w:r>
      <w:r w:rsidR="008F0207" w:rsidRPr="00D56E14">
        <w:rPr>
          <w:rFonts w:asciiTheme="majorHAnsi" w:eastAsia="Times New Roman" w:hAnsiTheme="majorHAnsi" w:cs="Times New Roman"/>
          <w:bCs/>
        </w:rPr>
        <w:t>press conferences</w:t>
      </w:r>
      <w:r w:rsidR="00D56E14" w:rsidRPr="00D56E14">
        <w:rPr>
          <w:rFonts w:asciiTheme="majorHAnsi" w:eastAsia="Times New Roman" w:hAnsiTheme="majorHAnsi" w:cs="Times New Roman"/>
          <w:bCs/>
        </w:rPr>
        <w:t>,</w:t>
      </w:r>
      <w:r w:rsidR="008F0207" w:rsidRPr="00D56E14">
        <w:rPr>
          <w:rFonts w:asciiTheme="majorHAnsi" w:eastAsia="Times New Roman" w:hAnsiTheme="majorHAnsi" w:cs="Times New Roman"/>
          <w:bCs/>
        </w:rPr>
        <w:t xml:space="preserve"> </w:t>
      </w:r>
      <w:r w:rsidR="00D56E14" w:rsidRPr="00D56E14">
        <w:rPr>
          <w:rFonts w:asciiTheme="majorHAnsi" w:eastAsia="Times New Roman" w:hAnsiTheme="majorHAnsi" w:cs="Times New Roman"/>
          <w:bCs/>
        </w:rPr>
        <w:t>connecting in private express train cars between these two historic cities.</w:t>
      </w:r>
    </w:p>
    <w:p w14:paraId="6D8DDA16" w14:textId="77777777" w:rsidR="008F0207" w:rsidRPr="00D56E14" w:rsidRDefault="008F0207">
      <w:pPr>
        <w:rPr>
          <w:rFonts w:asciiTheme="majorHAnsi" w:hAnsiTheme="majorHAnsi"/>
        </w:rPr>
      </w:pPr>
    </w:p>
    <w:p w14:paraId="4029CF72"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Cs/>
          <w:lang w:eastAsia="en-US"/>
        </w:rPr>
        <w:t>A</w:t>
      </w:r>
      <w:r w:rsidRPr="00D56E14">
        <w:rPr>
          <w:rFonts w:asciiTheme="majorHAnsi" w:eastAsia="Times New Roman" w:hAnsiTheme="majorHAnsi" w:cs="Times New Roman"/>
          <w:b/>
          <w:bCs/>
          <w:lang w:eastAsia="en-US"/>
        </w:rPr>
        <w:t>.T. Ariyaratne </w:t>
      </w:r>
    </w:p>
    <w:p w14:paraId="1F081A9D"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Chungliang Al Huang </w:t>
      </w:r>
    </w:p>
    <w:p w14:paraId="6F0FA443" w14:textId="626B0552" w:rsidR="00F35571" w:rsidRDefault="00F35571" w:rsidP="008F0207">
      <w:pPr>
        <w:rPr>
          <w:rFonts w:asciiTheme="majorHAnsi" w:eastAsia="Times New Roman" w:hAnsiTheme="majorHAnsi" w:cs="Times New Roman"/>
          <w:b/>
          <w:bCs/>
          <w:lang w:eastAsia="en-US"/>
        </w:rPr>
      </w:pPr>
      <w:r>
        <w:rPr>
          <w:rFonts w:asciiTheme="majorHAnsi" w:eastAsia="Times New Roman" w:hAnsiTheme="majorHAnsi" w:cs="Times New Roman"/>
          <w:b/>
          <w:bCs/>
          <w:lang w:eastAsia="en-US"/>
        </w:rPr>
        <w:t>Michael Bernard Beckwith</w:t>
      </w:r>
    </w:p>
    <w:p w14:paraId="14F1B67B"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Joan Borysenko </w:t>
      </w:r>
    </w:p>
    <w:p w14:paraId="17F23E10"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Rinaldo Brutoco </w:t>
      </w:r>
    </w:p>
    <w:p w14:paraId="4343BA30"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Jack Canfield </w:t>
      </w:r>
    </w:p>
    <w:p w14:paraId="184A9D21"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Lawrence Carter </w:t>
      </w:r>
    </w:p>
    <w:p w14:paraId="017ABEBA"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Sr. Joan Chittister </w:t>
      </w:r>
    </w:p>
    <w:p w14:paraId="5CF3A0D6"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Michael Dowd  </w:t>
      </w:r>
    </w:p>
    <w:p w14:paraId="5032702F" w14:textId="05577884" w:rsidR="00D56E14" w:rsidRPr="00D56E14" w:rsidRDefault="00D56E14"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Gor</w:t>
      </w:r>
      <w:r w:rsidR="00FC5705">
        <w:rPr>
          <w:rFonts w:asciiTheme="majorHAnsi" w:eastAsia="Times New Roman" w:hAnsiTheme="majorHAnsi" w:cs="Times New Roman"/>
          <w:b/>
          <w:bCs/>
          <w:lang w:eastAsia="en-US"/>
        </w:rPr>
        <w:t>d</w:t>
      </w:r>
      <w:r w:rsidRPr="00D56E14">
        <w:rPr>
          <w:rFonts w:asciiTheme="majorHAnsi" w:eastAsia="Times New Roman" w:hAnsiTheme="majorHAnsi" w:cs="Times New Roman"/>
          <w:b/>
          <w:bCs/>
          <w:lang w:eastAsia="en-US"/>
        </w:rPr>
        <w:t>on Dveirin</w:t>
      </w:r>
    </w:p>
    <w:p w14:paraId="2C600617" w14:textId="77777777" w:rsidR="00D56E14"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Ela Gandhi</w:t>
      </w:r>
    </w:p>
    <w:p w14:paraId="096E2596" w14:textId="10A1E745" w:rsidR="008F0207" w:rsidRPr="00D56E14" w:rsidRDefault="00D56E14"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Kathy Gardarian</w:t>
      </w:r>
      <w:r w:rsidR="008F0207" w:rsidRPr="00D56E14">
        <w:rPr>
          <w:rFonts w:asciiTheme="majorHAnsi" w:eastAsia="Times New Roman" w:hAnsiTheme="majorHAnsi" w:cs="Times New Roman"/>
          <w:b/>
          <w:bCs/>
          <w:lang w:eastAsia="en-US"/>
        </w:rPr>
        <w:t> </w:t>
      </w:r>
    </w:p>
    <w:p w14:paraId="61A4A363"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Azim Khamisa</w:t>
      </w:r>
    </w:p>
    <w:p w14:paraId="041CFA24" w14:textId="77777777" w:rsidR="008F0207"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Barbara Marx Hubbard </w:t>
      </w:r>
    </w:p>
    <w:p w14:paraId="66B4DD24"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James O'Dea </w:t>
      </w:r>
    </w:p>
    <w:p w14:paraId="43949268"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Vandana Shiva </w:t>
      </w:r>
    </w:p>
    <w:p w14:paraId="35C181F0" w14:textId="77777777" w:rsidR="008F0207"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Lynne Twist</w:t>
      </w:r>
    </w:p>
    <w:p w14:paraId="5BA2AC14" w14:textId="77777777" w:rsidR="008F0207" w:rsidRPr="00D56E14" w:rsidRDefault="008F0207" w:rsidP="008F0207">
      <w:pPr>
        <w:rPr>
          <w:rFonts w:asciiTheme="majorHAnsi" w:eastAsia="Times New Roman" w:hAnsiTheme="majorHAnsi" w:cs="Times New Roman"/>
          <w:b/>
          <w:bCs/>
          <w:lang w:eastAsia="en-US"/>
        </w:rPr>
      </w:pPr>
      <w:r w:rsidRPr="00D56E14">
        <w:rPr>
          <w:rFonts w:asciiTheme="majorHAnsi" w:eastAsia="Times New Roman" w:hAnsiTheme="majorHAnsi" w:cs="Times New Roman"/>
          <w:b/>
          <w:bCs/>
          <w:lang w:eastAsia="en-US"/>
        </w:rPr>
        <w:t>And many others…  </w:t>
      </w:r>
    </w:p>
    <w:p w14:paraId="63B0388C" w14:textId="6AE0E516" w:rsidR="008F0207" w:rsidRPr="00D56E14" w:rsidRDefault="00D56E14" w:rsidP="008F0207">
      <w:pPr>
        <w:pStyle w:val="style19"/>
        <w:rPr>
          <w:rFonts w:asciiTheme="majorHAnsi" w:hAnsiTheme="majorHAnsi" w:cs="Times New Roman"/>
          <w:sz w:val="24"/>
          <w:szCs w:val="24"/>
        </w:rPr>
      </w:pPr>
      <w:r>
        <w:rPr>
          <w:rFonts w:asciiTheme="majorHAnsi" w:hAnsiTheme="majorHAnsi"/>
          <w:sz w:val="24"/>
          <w:szCs w:val="24"/>
        </w:rPr>
        <w:t>I</w:t>
      </w:r>
      <w:r w:rsidR="008F0207" w:rsidRPr="00D56E14">
        <w:rPr>
          <w:rFonts w:asciiTheme="majorHAnsi" w:hAnsiTheme="majorHAnsi"/>
          <w:sz w:val="24"/>
          <w:szCs w:val="24"/>
        </w:rPr>
        <w:t xml:space="preserve">n direct dialogue with this diverse assembly of leaders, YOU are invited to be part of an Action Group of candidates who demonstrate an understanding of and involvement with some aspect(s) of the cultural evolutionary process. Your areas of interest should concern one or more of the Evolutionary Markers the conference will address. You should be able to make a positive contribution to the dialogues and to assist in implementing the ongoing process of awareness and action. </w:t>
      </w:r>
    </w:p>
    <w:p w14:paraId="30F5E072" w14:textId="0B9C938F" w:rsidR="008F0207" w:rsidRPr="00D56E14" w:rsidRDefault="008F0207" w:rsidP="008F0207">
      <w:pPr>
        <w:pStyle w:val="NormalWeb"/>
        <w:rPr>
          <w:rFonts w:asciiTheme="majorHAnsi" w:hAnsiTheme="majorHAnsi" w:cs="Calibri"/>
          <w:color w:val="000000"/>
          <w:sz w:val="24"/>
          <w:szCs w:val="24"/>
        </w:rPr>
      </w:pPr>
      <w:r w:rsidRPr="00D56E14">
        <w:rPr>
          <w:rFonts w:asciiTheme="majorHAnsi" w:hAnsiTheme="majorHAnsi"/>
          <w:sz w:val="24"/>
          <w:szCs w:val="24"/>
        </w:rPr>
        <w:lastRenderedPageBreak/>
        <w:t xml:space="preserve">Finally, candidates for the Action Group should have a strong interest in the theme of evolutionary culture and spirituality. Your key focus will be linking agreed upon principles to actual responsibilities: in other words, charting an appropriate course of action for the profound yet practical realization of the vision. </w:t>
      </w:r>
    </w:p>
    <w:p w14:paraId="377E468C" w14:textId="5873C51D" w:rsidR="008F0207" w:rsidRPr="00D56E14" w:rsidRDefault="008F0207" w:rsidP="008F0207">
      <w:pPr>
        <w:rPr>
          <w:rFonts w:asciiTheme="majorHAnsi" w:eastAsia="Times New Roman" w:hAnsiTheme="majorHAnsi" w:cs="Times New Roman"/>
          <w:i/>
          <w:iCs/>
          <w:color w:val="00007F"/>
        </w:rPr>
      </w:pPr>
      <w:r w:rsidRPr="00D56E14">
        <w:rPr>
          <w:rFonts w:asciiTheme="majorHAnsi" w:hAnsiTheme="majorHAnsi"/>
          <w:i/>
          <w:color w:val="17365D" w:themeColor="text2" w:themeShade="BF"/>
        </w:rPr>
        <w:t xml:space="preserve">Isn’t </w:t>
      </w:r>
      <w:r w:rsidR="00D56E14">
        <w:rPr>
          <w:rFonts w:asciiTheme="majorHAnsi" w:hAnsiTheme="majorHAnsi"/>
          <w:i/>
          <w:color w:val="17365D" w:themeColor="text2" w:themeShade="BF"/>
        </w:rPr>
        <w:t>i</w:t>
      </w:r>
      <w:r w:rsidRPr="00D56E14">
        <w:rPr>
          <w:rFonts w:asciiTheme="majorHAnsi" w:hAnsiTheme="majorHAnsi"/>
          <w:i/>
          <w:color w:val="17365D" w:themeColor="text2" w:themeShade="BF"/>
        </w:rPr>
        <w:t xml:space="preserve">t time to take your seat </w:t>
      </w:r>
      <w:r w:rsidRPr="00D56E14">
        <w:rPr>
          <w:rFonts w:asciiTheme="majorHAnsi" w:eastAsia="Times New Roman" w:hAnsiTheme="majorHAnsi" w:cs="Times New Roman"/>
          <w:i/>
          <w:iCs/>
          <w:color w:val="17365D" w:themeColor="text2" w:themeShade="BF"/>
        </w:rPr>
        <w:t xml:space="preserve">among spiritually and socially progressive leaders and activists committed to this deep expedition into spiritual citizenship?  Today, we’re right in the middle of a planetary values shift, at the very heart of which lie new understandings of peace and nonviolence, social / economic justice, human rights, ecological sustainability, and personal transformation. World leaders and conscious activists will explore strategies to heal a world in which spirituality, </w:t>
      </w:r>
      <w:r w:rsidR="00D56E14" w:rsidRPr="00D56E14">
        <w:rPr>
          <w:rFonts w:asciiTheme="majorHAnsi" w:eastAsia="Times New Roman" w:hAnsiTheme="majorHAnsi" w:cs="Times New Roman"/>
          <w:i/>
          <w:iCs/>
          <w:color w:val="17365D" w:themeColor="text2" w:themeShade="BF"/>
        </w:rPr>
        <w:t>itself</w:t>
      </w:r>
      <w:r w:rsidRPr="00D56E14">
        <w:rPr>
          <w:rFonts w:asciiTheme="majorHAnsi" w:eastAsia="Times New Roman" w:hAnsiTheme="majorHAnsi" w:cs="Times New Roman"/>
          <w:i/>
          <w:iCs/>
          <w:color w:val="17365D" w:themeColor="text2" w:themeShade="BF"/>
        </w:rPr>
        <w:t xml:space="preserve">, </w:t>
      </w:r>
      <w:r w:rsidR="00D56E14" w:rsidRPr="00D56E14">
        <w:rPr>
          <w:rFonts w:asciiTheme="majorHAnsi" w:eastAsia="Times New Roman" w:hAnsiTheme="majorHAnsi" w:cs="Times New Roman"/>
          <w:i/>
          <w:iCs/>
          <w:color w:val="17365D" w:themeColor="text2" w:themeShade="BF"/>
        </w:rPr>
        <w:t>is</w:t>
      </w:r>
      <w:r w:rsidRPr="00D56E14">
        <w:rPr>
          <w:rFonts w:asciiTheme="majorHAnsi" w:eastAsia="Times New Roman" w:hAnsiTheme="majorHAnsi" w:cs="Times New Roman"/>
          <w:i/>
          <w:iCs/>
          <w:color w:val="17365D" w:themeColor="text2" w:themeShade="BF"/>
        </w:rPr>
        <w:t xml:space="preserve"> </w:t>
      </w:r>
      <w:r w:rsidR="00D56E14" w:rsidRPr="00D56E14">
        <w:rPr>
          <w:rFonts w:asciiTheme="majorHAnsi" w:eastAsia="Times New Roman" w:hAnsiTheme="majorHAnsi" w:cs="Times New Roman"/>
          <w:i/>
          <w:iCs/>
          <w:color w:val="17365D" w:themeColor="text2" w:themeShade="BF"/>
        </w:rPr>
        <w:t>consciously</w:t>
      </w:r>
      <w:r w:rsidRPr="00D56E14">
        <w:rPr>
          <w:rFonts w:asciiTheme="majorHAnsi" w:eastAsia="Times New Roman" w:hAnsiTheme="majorHAnsi" w:cs="Times New Roman"/>
          <w:i/>
          <w:iCs/>
          <w:color w:val="17365D" w:themeColor="text2" w:themeShade="BF"/>
        </w:rPr>
        <w:t xml:space="preserve"> evolving</w:t>
      </w:r>
      <w:r w:rsidRPr="00D56E14">
        <w:rPr>
          <w:rFonts w:asciiTheme="majorHAnsi" w:eastAsia="Times New Roman" w:hAnsiTheme="majorHAnsi" w:cs="Times New Roman"/>
          <w:i/>
          <w:iCs/>
          <w:color w:val="00007F"/>
        </w:rPr>
        <w:t>.</w:t>
      </w:r>
    </w:p>
    <w:p w14:paraId="28027B1F" w14:textId="77777777" w:rsidR="00D56E14" w:rsidRPr="00D56E14" w:rsidRDefault="00D56E14" w:rsidP="00D56E14">
      <w:pPr>
        <w:pStyle w:val="NormalWeb"/>
        <w:rPr>
          <w:rStyle w:val="A2"/>
          <w:rFonts w:asciiTheme="majorHAnsi" w:hAnsiTheme="majorHAnsi"/>
          <w:sz w:val="24"/>
          <w:szCs w:val="24"/>
        </w:rPr>
      </w:pPr>
      <w:r w:rsidRPr="00D56E14">
        <w:rPr>
          <w:rStyle w:val="A2"/>
          <w:rFonts w:asciiTheme="majorHAnsi" w:hAnsiTheme="majorHAnsi"/>
          <w:sz w:val="24"/>
          <w:szCs w:val="24"/>
        </w:rPr>
        <w:t>• Work personally with global leaders from all faiths and cultures</w:t>
      </w:r>
    </w:p>
    <w:p w14:paraId="023A0BDD" w14:textId="77777777" w:rsidR="00D56E14" w:rsidRPr="00D56E14" w:rsidRDefault="00D56E14" w:rsidP="00D56E14">
      <w:pPr>
        <w:pStyle w:val="NormalWeb"/>
        <w:rPr>
          <w:rFonts w:asciiTheme="majorHAnsi" w:hAnsiTheme="majorHAnsi" w:cs="Calibri"/>
          <w:color w:val="000000"/>
          <w:sz w:val="24"/>
          <w:szCs w:val="24"/>
        </w:rPr>
      </w:pPr>
      <w:r w:rsidRPr="00D56E14">
        <w:rPr>
          <w:rStyle w:val="A2"/>
          <w:rFonts w:asciiTheme="majorHAnsi" w:hAnsiTheme="majorHAnsi"/>
          <w:sz w:val="24"/>
          <w:szCs w:val="24"/>
        </w:rPr>
        <w:t>• Explore the evolution of spirituality and faith in the 21st century</w:t>
      </w:r>
    </w:p>
    <w:p w14:paraId="07E5C839" w14:textId="77777777" w:rsidR="00D56E14" w:rsidRPr="00D56E14" w:rsidRDefault="00D56E14" w:rsidP="00D56E14">
      <w:pPr>
        <w:pStyle w:val="Pa1"/>
        <w:rPr>
          <w:rStyle w:val="A2"/>
          <w:rFonts w:asciiTheme="majorHAnsi" w:hAnsiTheme="majorHAnsi"/>
          <w:sz w:val="24"/>
          <w:szCs w:val="24"/>
        </w:rPr>
      </w:pPr>
      <w:r w:rsidRPr="00D56E14">
        <w:rPr>
          <w:rStyle w:val="A2"/>
          <w:rFonts w:asciiTheme="majorHAnsi" w:hAnsiTheme="majorHAnsi"/>
          <w:sz w:val="24"/>
          <w:szCs w:val="24"/>
        </w:rPr>
        <w:t>• Set the stage for the next decades of evolutionary activism</w:t>
      </w:r>
    </w:p>
    <w:p w14:paraId="153EE943" w14:textId="77777777" w:rsidR="00D56E14" w:rsidRPr="00D56E14" w:rsidRDefault="00D56E14" w:rsidP="00D56E14">
      <w:pPr>
        <w:rPr>
          <w:rFonts w:asciiTheme="majorHAnsi" w:hAnsiTheme="majorHAnsi"/>
        </w:rPr>
      </w:pPr>
    </w:p>
    <w:p w14:paraId="29875C70" w14:textId="77777777" w:rsidR="00D56E14" w:rsidRPr="00D56E14" w:rsidRDefault="00D56E14" w:rsidP="00D56E14">
      <w:pPr>
        <w:rPr>
          <w:rStyle w:val="A2"/>
          <w:rFonts w:asciiTheme="majorHAnsi" w:hAnsiTheme="majorHAnsi"/>
          <w:sz w:val="24"/>
          <w:szCs w:val="24"/>
        </w:rPr>
      </w:pPr>
      <w:r w:rsidRPr="00D56E14">
        <w:rPr>
          <w:rStyle w:val="A2"/>
          <w:rFonts w:asciiTheme="majorHAnsi" w:hAnsiTheme="majorHAnsi"/>
          <w:sz w:val="24"/>
          <w:szCs w:val="24"/>
        </w:rPr>
        <w:t>• Ground our shared vision in a plan of action with tools to support</w:t>
      </w:r>
    </w:p>
    <w:p w14:paraId="40C04B8F" w14:textId="77777777" w:rsidR="00D56E14" w:rsidRPr="00D56E14" w:rsidRDefault="00D56E14" w:rsidP="00D56E14">
      <w:pPr>
        <w:rPr>
          <w:rStyle w:val="A2"/>
          <w:rFonts w:asciiTheme="majorHAnsi" w:hAnsiTheme="majorHAnsi"/>
          <w:sz w:val="24"/>
          <w:szCs w:val="24"/>
        </w:rPr>
      </w:pPr>
    </w:p>
    <w:p w14:paraId="0405BE83" w14:textId="77777777" w:rsidR="00D56E14" w:rsidRPr="00D56E14" w:rsidRDefault="00D56E14" w:rsidP="00D56E14">
      <w:pPr>
        <w:rPr>
          <w:rStyle w:val="A2"/>
          <w:rFonts w:asciiTheme="majorHAnsi" w:hAnsiTheme="majorHAnsi"/>
          <w:sz w:val="24"/>
          <w:szCs w:val="24"/>
        </w:rPr>
      </w:pPr>
    </w:p>
    <w:p w14:paraId="2C1F8CEF" w14:textId="7595846A" w:rsidR="00D56E14" w:rsidRPr="00D56E14" w:rsidRDefault="00D56E14" w:rsidP="00D56E14">
      <w:pPr>
        <w:rPr>
          <w:rStyle w:val="A2"/>
          <w:rFonts w:asciiTheme="majorHAnsi" w:hAnsiTheme="majorHAnsi"/>
          <w:sz w:val="24"/>
          <w:szCs w:val="24"/>
        </w:rPr>
      </w:pPr>
      <w:r w:rsidRPr="00D56E14">
        <w:rPr>
          <w:rStyle w:val="A2"/>
          <w:rFonts w:asciiTheme="majorHAnsi" w:hAnsiTheme="majorHAnsi"/>
          <w:sz w:val="24"/>
          <w:szCs w:val="24"/>
        </w:rPr>
        <w:t xml:space="preserve">Find out more and register at </w:t>
      </w:r>
      <w:hyperlink r:id="rId6" w:history="1">
        <w:r w:rsidRPr="00D56E14">
          <w:rPr>
            <w:rStyle w:val="Hyperlink"/>
            <w:rFonts w:asciiTheme="majorHAnsi" w:hAnsiTheme="majorHAnsi"/>
          </w:rPr>
          <w:t>http://www.agnt.org/awakened2012</w:t>
        </w:r>
      </w:hyperlink>
    </w:p>
    <w:p w14:paraId="3E92FD0C" w14:textId="77777777" w:rsidR="00D56E14" w:rsidRPr="00D56E14" w:rsidRDefault="00D56E14" w:rsidP="008F0207">
      <w:pPr>
        <w:rPr>
          <w:rFonts w:asciiTheme="majorHAnsi" w:hAnsiTheme="majorHAnsi"/>
          <w:sz w:val="28"/>
          <w:szCs w:val="28"/>
        </w:rPr>
      </w:pPr>
    </w:p>
    <w:p w14:paraId="602369EA" w14:textId="6E1BB1BB" w:rsidR="008F0207" w:rsidRDefault="008F0207"/>
    <w:sectPr w:rsidR="008F0207" w:rsidSect="00D745F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3C"/>
    <w:rsid w:val="002D4110"/>
    <w:rsid w:val="004B5D71"/>
    <w:rsid w:val="006573D7"/>
    <w:rsid w:val="0072583C"/>
    <w:rsid w:val="00752B87"/>
    <w:rsid w:val="00771F67"/>
    <w:rsid w:val="008F0207"/>
    <w:rsid w:val="00935189"/>
    <w:rsid w:val="00B21E3A"/>
    <w:rsid w:val="00D34583"/>
    <w:rsid w:val="00D56E14"/>
    <w:rsid w:val="00D745F3"/>
    <w:rsid w:val="00F35571"/>
    <w:rsid w:val="00FC57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7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83C"/>
    <w:rPr>
      <w:color w:val="0000FF"/>
      <w:u w:val="single"/>
    </w:rPr>
  </w:style>
  <w:style w:type="paragraph" w:customStyle="1" w:styleId="Pa1">
    <w:name w:val="Pa1"/>
    <w:basedOn w:val="Normal"/>
    <w:next w:val="Normal"/>
    <w:uiPriority w:val="99"/>
    <w:rsid w:val="008F0207"/>
    <w:pPr>
      <w:widowControl w:val="0"/>
      <w:autoSpaceDE w:val="0"/>
      <w:autoSpaceDN w:val="0"/>
      <w:adjustRightInd w:val="0"/>
      <w:spacing w:line="241" w:lineRule="atLeast"/>
    </w:pPr>
    <w:rPr>
      <w:rFonts w:ascii="Calibri" w:hAnsi="Calibri" w:cs="Times New Roman"/>
    </w:rPr>
  </w:style>
  <w:style w:type="character" w:customStyle="1" w:styleId="A6">
    <w:name w:val="A6"/>
    <w:uiPriority w:val="99"/>
    <w:rsid w:val="008F0207"/>
    <w:rPr>
      <w:rFonts w:cs="Calibri"/>
      <w:color w:val="000000"/>
      <w:sz w:val="26"/>
      <w:szCs w:val="26"/>
    </w:rPr>
  </w:style>
  <w:style w:type="paragraph" w:customStyle="1" w:styleId="style19">
    <w:name w:val="style19"/>
    <w:basedOn w:val="Normal"/>
    <w:rsid w:val="008F0207"/>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8F0207"/>
    <w:pPr>
      <w:spacing w:before="100" w:beforeAutospacing="1" w:after="100" w:afterAutospacing="1"/>
    </w:pPr>
    <w:rPr>
      <w:rFonts w:ascii="Times" w:hAnsi="Times" w:cs="Times New Roman"/>
      <w:sz w:val="20"/>
      <w:szCs w:val="20"/>
      <w:lang w:eastAsia="en-US"/>
    </w:rPr>
  </w:style>
  <w:style w:type="character" w:customStyle="1" w:styleId="A2">
    <w:name w:val="A2"/>
    <w:uiPriority w:val="99"/>
    <w:rsid w:val="00D56E14"/>
    <w:rPr>
      <w:rFonts w:cs="Calibri"/>
      <w:i/>
      <w:i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83C"/>
    <w:rPr>
      <w:color w:val="0000FF"/>
      <w:u w:val="single"/>
    </w:rPr>
  </w:style>
  <w:style w:type="paragraph" w:customStyle="1" w:styleId="Pa1">
    <w:name w:val="Pa1"/>
    <w:basedOn w:val="Normal"/>
    <w:next w:val="Normal"/>
    <w:uiPriority w:val="99"/>
    <w:rsid w:val="008F0207"/>
    <w:pPr>
      <w:widowControl w:val="0"/>
      <w:autoSpaceDE w:val="0"/>
      <w:autoSpaceDN w:val="0"/>
      <w:adjustRightInd w:val="0"/>
      <w:spacing w:line="241" w:lineRule="atLeast"/>
    </w:pPr>
    <w:rPr>
      <w:rFonts w:ascii="Calibri" w:hAnsi="Calibri" w:cs="Times New Roman"/>
    </w:rPr>
  </w:style>
  <w:style w:type="character" w:customStyle="1" w:styleId="A6">
    <w:name w:val="A6"/>
    <w:uiPriority w:val="99"/>
    <w:rsid w:val="008F0207"/>
    <w:rPr>
      <w:rFonts w:cs="Calibri"/>
      <w:color w:val="000000"/>
      <w:sz w:val="26"/>
      <w:szCs w:val="26"/>
    </w:rPr>
  </w:style>
  <w:style w:type="paragraph" w:customStyle="1" w:styleId="style19">
    <w:name w:val="style19"/>
    <w:basedOn w:val="Normal"/>
    <w:rsid w:val="008F0207"/>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8F0207"/>
    <w:pPr>
      <w:spacing w:before="100" w:beforeAutospacing="1" w:after="100" w:afterAutospacing="1"/>
    </w:pPr>
    <w:rPr>
      <w:rFonts w:ascii="Times" w:hAnsi="Times" w:cs="Times New Roman"/>
      <w:sz w:val="20"/>
      <w:szCs w:val="20"/>
      <w:lang w:eastAsia="en-US"/>
    </w:rPr>
  </w:style>
  <w:style w:type="character" w:customStyle="1" w:styleId="A2">
    <w:name w:val="A2"/>
    <w:uiPriority w:val="99"/>
    <w:rsid w:val="00D56E14"/>
    <w:rPr>
      <w:rFonts w:cs="Calibri"/>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nt.org/awakened2012" TargetMode="External"/><Relationship Id="rId6" Type="http://schemas.openxmlformats.org/officeDocument/2006/relationships/hyperlink" Target="http://www.agnt.org/awakened2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Macintosh Word</Application>
  <DocSecurity>0</DocSecurity>
  <Lines>23</Lines>
  <Paragraphs>6</Paragraphs>
  <ScaleCrop>false</ScaleCrop>
  <Company>AGNT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Fields</dc:creator>
  <cp:keywords/>
  <dc:description/>
  <cp:lastModifiedBy>Barbara Fields</cp:lastModifiedBy>
  <cp:revision>2</cp:revision>
  <dcterms:created xsi:type="dcterms:W3CDTF">2012-06-06T23:14:00Z</dcterms:created>
  <dcterms:modified xsi:type="dcterms:W3CDTF">2012-06-06T23:14:00Z</dcterms:modified>
</cp:coreProperties>
</file>